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1"/>
        <w:gridCol w:w="1915"/>
        <w:gridCol w:w="1916"/>
        <w:gridCol w:w="1915"/>
        <w:gridCol w:w="1915"/>
        <w:gridCol w:w="7114"/>
      </w:tblGrid>
      <w:tr w:rsidR="006D46B8" w:rsidTr="002B05B9">
        <w:trPr>
          <w:trHeight w:val="454"/>
        </w:trPr>
        <w:tc>
          <w:tcPr>
            <w:tcW w:w="15876" w:type="dxa"/>
            <w:gridSpan w:val="6"/>
            <w:vAlign w:val="center"/>
          </w:tcPr>
          <w:p w:rsidR="002B05B9" w:rsidRDefault="006D46B8" w:rsidP="006D46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5A18">
              <w:rPr>
                <w:rFonts w:ascii="Times New Roman" w:hAnsi="Times New Roman"/>
                <w:sz w:val="24"/>
                <w:szCs w:val="24"/>
              </w:rPr>
              <w:t>Одноставочные т</w:t>
            </w: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арифы на тепловую энергию, поставляемую обществом с ограниченной ответственностью «ПриобьСтройГарант» </w:t>
            </w:r>
          </w:p>
          <w:p w:rsidR="006D46B8" w:rsidRPr="00C05A18" w:rsidRDefault="006D46B8" w:rsidP="006D46B8">
            <w:pPr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>на территории деревни Нижние</w:t>
            </w:r>
            <w:r w:rsidRPr="00C05A18">
              <w:rPr>
                <w:rFonts w:ascii="Times New Roman" w:hAnsi="Times New Roman"/>
                <w:sz w:val="24"/>
                <w:szCs w:val="24"/>
              </w:rPr>
              <w:t>-</w:t>
            </w: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>Нарыкары, села Перегребное сельского поселения Перегребное Октябрьского района на 202</w:t>
            </w:r>
            <w:r w:rsidRPr="00C05A18">
              <w:rPr>
                <w:rFonts w:ascii="Times New Roman" w:hAnsi="Times New Roman"/>
                <w:sz w:val="24"/>
                <w:szCs w:val="24"/>
              </w:rPr>
              <w:t>0</w:t>
            </w: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>-2024 годы</w:t>
            </w:r>
          </w:p>
        </w:tc>
      </w:tr>
      <w:tr w:rsidR="00C05A18" w:rsidTr="002B05B9">
        <w:trPr>
          <w:trHeight w:val="454"/>
        </w:trPr>
        <w:tc>
          <w:tcPr>
            <w:tcW w:w="1101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C05A18" w:rsidRPr="00E929BF" w:rsidRDefault="00C05A18" w:rsidP="00C05A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 для потребителей, в случае отсутствия дифференциации тарифов по схеме подключения, (без НДС), руб./Гкал</w:t>
            </w:r>
          </w:p>
        </w:tc>
        <w:tc>
          <w:tcPr>
            <w:tcW w:w="3830" w:type="dxa"/>
            <w:gridSpan w:val="2"/>
            <w:vAlign w:val="center"/>
          </w:tcPr>
          <w:p w:rsidR="00C05A18" w:rsidRDefault="00C05A18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 для населения (с учетом НДС)</w:t>
            </w:r>
            <w:r w:rsidR="007749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</w:t>
            </w: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руб./Гкал</w:t>
            </w:r>
          </w:p>
        </w:tc>
        <w:tc>
          <w:tcPr>
            <w:tcW w:w="7114" w:type="dxa"/>
            <w:vMerge w:val="restart"/>
            <w:vAlign w:val="center"/>
          </w:tcPr>
          <w:p w:rsidR="00C05A18" w:rsidRDefault="008A0BD0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BD0">
              <w:rPr>
                <w:rFonts w:ascii="Times New Roman" w:hAnsi="Times New Roman" w:cs="Times New Roman"/>
                <w:sz w:val="24"/>
                <w:szCs w:val="24"/>
              </w:rPr>
              <w:t>Приказ Региональной службы по тарифам Ханты-Мансийского автономного округа – Югры</w:t>
            </w:r>
          </w:p>
        </w:tc>
      </w:tr>
      <w:tr w:rsidR="00C05A18" w:rsidTr="002B05B9">
        <w:trPr>
          <w:trHeight w:val="454"/>
        </w:trPr>
        <w:tc>
          <w:tcPr>
            <w:tcW w:w="1101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C05A18" w:rsidRDefault="00C05A18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FDE" w:rsidTr="00437F77">
        <w:trPr>
          <w:trHeight w:val="690"/>
        </w:trPr>
        <w:tc>
          <w:tcPr>
            <w:tcW w:w="1101" w:type="dxa"/>
            <w:vAlign w:val="center"/>
          </w:tcPr>
          <w:p w:rsidR="008A5FDE" w:rsidRPr="000F0A3A" w:rsidRDefault="008A5FDE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15" w:type="dxa"/>
            <w:vAlign w:val="center"/>
          </w:tcPr>
          <w:p w:rsidR="008A5FDE" w:rsidRPr="006D46B8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3040,70</w:t>
            </w:r>
          </w:p>
        </w:tc>
        <w:tc>
          <w:tcPr>
            <w:tcW w:w="1916" w:type="dxa"/>
            <w:vAlign w:val="center"/>
          </w:tcPr>
          <w:p w:rsidR="008A5FDE" w:rsidRPr="006D46B8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3314,29</w:t>
            </w:r>
          </w:p>
        </w:tc>
        <w:tc>
          <w:tcPr>
            <w:tcW w:w="1915" w:type="dxa"/>
            <w:vAlign w:val="center"/>
          </w:tcPr>
          <w:p w:rsidR="008A5FDE" w:rsidRPr="006D46B8" w:rsidRDefault="008A5FDE" w:rsidP="00C310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3040,70</w:t>
            </w:r>
          </w:p>
        </w:tc>
        <w:tc>
          <w:tcPr>
            <w:tcW w:w="1915" w:type="dxa"/>
            <w:vAlign w:val="center"/>
          </w:tcPr>
          <w:p w:rsidR="008A5FDE" w:rsidRPr="006D46B8" w:rsidRDefault="008A5FDE" w:rsidP="00C310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3314,29</w:t>
            </w:r>
          </w:p>
        </w:tc>
        <w:tc>
          <w:tcPr>
            <w:tcW w:w="7114" w:type="dxa"/>
            <w:vAlign w:val="center"/>
          </w:tcPr>
          <w:p w:rsidR="008A5FDE" w:rsidRPr="00E929BF" w:rsidRDefault="008A5FDE" w:rsidP="008A5F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-нп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 года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. " Об установлении тарифов на тепловую энергию (мощность), поставляемую теплоснабжающими организациями потребителям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 о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внесении изменений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по тарифам Ханты-Мансийского автономного округа – Югры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A5FDE" w:rsidTr="00437F77">
        <w:trPr>
          <w:trHeight w:val="690"/>
        </w:trPr>
        <w:tc>
          <w:tcPr>
            <w:tcW w:w="1101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 по 30.09</w:t>
            </w:r>
          </w:p>
        </w:tc>
        <w:tc>
          <w:tcPr>
            <w:tcW w:w="1916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01.10 по 31.12</w:t>
            </w:r>
          </w:p>
        </w:tc>
        <w:tc>
          <w:tcPr>
            <w:tcW w:w="1915" w:type="dxa"/>
            <w:vAlign w:val="center"/>
          </w:tcPr>
          <w:p w:rsidR="008A5FDE" w:rsidRDefault="008A5FDE" w:rsidP="00C310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 по 30.09</w:t>
            </w:r>
          </w:p>
        </w:tc>
        <w:tc>
          <w:tcPr>
            <w:tcW w:w="1915" w:type="dxa"/>
            <w:vAlign w:val="center"/>
          </w:tcPr>
          <w:p w:rsidR="008A5FDE" w:rsidRDefault="008A5FDE" w:rsidP="00C310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01.10 по 31.12</w:t>
            </w:r>
          </w:p>
        </w:tc>
        <w:tc>
          <w:tcPr>
            <w:tcW w:w="7114" w:type="dxa"/>
            <w:vAlign w:val="center"/>
          </w:tcPr>
          <w:p w:rsidR="008A5FDE" w:rsidRPr="00E929BF" w:rsidRDefault="008A5FDE" w:rsidP="008A5F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5FDE" w:rsidTr="00437F77">
        <w:trPr>
          <w:trHeight w:val="690"/>
        </w:trPr>
        <w:tc>
          <w:tcPr>
            <w:tcW w:w="1101" w:type="dxa"/>
            <w:vAlign w:val="center"/>
          </w:tcPr>
          <w:p w:rsidR="008A5FDE" w:rsidRPr="000F0A3A" w:rsidRDefault="008A5FDE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15" w:type="dxa"/>
            <w:vAlign w:val="center"/>
          </w:tcPr>
          <w:p w:rsidR="008A5FDE" w:rsidRPr="00E929BF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3210,13</w:t>
            </w:r>
          </w:p>
        </w:tc>
        <w:tc>
          <w:tcPr>
            <w:tcW w:w="1916" w:type="dxa"/>
            <w:vAlign w:val="center"/>
          </w:tcPr>
          <w:p w:rsidR="008A5FDE" w:rsidRPr="00E929BF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3553,60</w:t>
            </w:r>
          </w:p>
        </w:tc>
        <w:tc>
          <w:tcPr>
            <w:tcW w:w="1915" w:type="dxa"/>
            <w:vAlign w:val="center"/>
          </w:tcPr>
          <w:p w:rsidR="008A5FDE" w:rsidRPr="00E929BF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3370,64</w:t>
            </w:r>
          </w:p>
        </w:tc>
        <w:tc>
          <w:tcPr>
            <w:tcW w:w="1915" w:type="dxa"/>
            <w:vAlign w:val="center"/>
          </w:tcPr>
          <w:p w:rsidR="008A5FDE" w:rsidRPr="00E929BF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3731,28</w:t>
            </w:r>
          </w:p>
        </w:tc>
        <w:tc>
          <w:tcPr>
            <w:tcW w:w="7114" w:type="dxa"/>
            <w:vAlign w:val="center"/>
          </w:tcPr>
          <w:p w:rsidR="008A5FDE" w:rsidRPr="006D46B8" w:rsidRDefault="008A5FDE" w:rsidP="008A5F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-нп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 года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r w:rsidRPr="00CE222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О внесении изменений 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по тарифам Ханты-Мансийского автономного округа – Югры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A5FDE" w:rsidTr="00437F77">
        <w:trPr>
          <w:trHeight w:val="690"/>
        </w:trPr>
        <w:tc>
          <w:tcPr>
            <w:tcW w:w="1101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15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6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8A5FDE" w:rsidRDefault="008A5FDE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4" w:type="dxa"/>
            <w:vAlign w:val="center"/>
          </w:tcPr>
          <w:p w:rsidR="008A5FDE" w:rsidRPr="006D46B8" w:rsidRDefault="008A5FDE" w:rsidP="008A5F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6075" w:rsidTr="00437F77">
        <w:trPr>
          <w:trHeight w:val="690"/>
        </w:trPr>
        <w:tc>
          <w:tcPr>
            <w:tcW w:w="1101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915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6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4" w:type="dxa"/>
            <w:vAlign w:val="center"/>
          </w:tcPr>
          <w:p w:rsidR="00016075" w:rsidRPr="006D46B8" w:rsidRDefault="00016075" w:rsidP="008A5F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6075" w:rsidTr="00437F77">
        <w:trPr>
          <w:trHeight w:val="690"/>
        </w:trPr>
        <w:tc>
          <w:tcPr>
            <w:tcW w:w="1101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1915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6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Align w:val="center"/>
          </w:tcPr>
          <w:p w:rsidR="00016075" w:rsidRDefault="00016075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4" w:type="dxa"/>
            <w:vAlign w:val="center"/>
          </w:tcPr>
          <w:p w:rsidR="00016075" w:rsidRPr="006D46B8" w:rsidRDefault="00016075" w:rsidP="008A5F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C4AA9" w:rsidRDefault="003C4AA9" w:rsidP="002922CE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922CE" w:rsidRDefault="002922CE" w:rsidP="002922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E65BD">
        <w:rPr>
          <w:rFonts w:ascii="Times New Roman" w:hAnsi="Times New Roman" w:cs="Times New Roman"/>
          <w:sz w:val="18"/>
          <w:szCs w:val="18"/>
        </w:rPr>
        <w:t>* выделяется в целях реализации пункта 6 статьи 168 Налогового кодекса Российской Федерации (часть вторая)</w:t>
      </w:r>
    </w:p>
    <w:p w:rsidR="002922CE" w:rsidRDefault="002922CE" w:rsidP="002922C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 НДС не облагается в соответствии с главой 26.2 "Упрощенная система налогообложения" Налогового Кодекса Российской Федерации</w:t>
      </w:r>
    </w:p>
    <w:p w:rsidR="001E2D6A" w:rsidRDefault="001E2D6A"/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1"/>
        <w:gridCol w:w="3831"/>
        <w:gridCol w:w="3830"/>
        <w:gridCol w:w="7114"/>
      </w:tblGrid>
      <w:tr w:rsidR="001E2D6A" w:rsidTr="002B05B9">
        <w:trPr>
          <w:trHeight w:val="454"/>
        </w:trPr>
        <w:tc>
          <w:tcPr>
            <w:tcW w:w="15876" w:type="dxa"/>
            <w:gridSpan w:val="4"/>
          </w:tcPr>
          <w:p w:rsidR="001E2D6A" w:rsidRDefault="001E2D6A" w:rsidP="00E929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5B9">
              <w:rPr>
                <w:rFonts w:ascii="Times New Roman" w:hAnsi="Times New Roman"/>
                <w:sz w:val="24"/>
                <w:szCs w:val="24"/>
              </w:rPr>
              <w:t xml:space="preserve">Одноставочные тарифы на тепловую энергию, поставляемую обществом с ограниченной ответственностью «ПриобьСтройГарант» </w:t>
            </w:r>
          </w:p>
          <w:p w:rsidR="001E2D6A" w:rsidRPr="002B05B9" w:rsidRDefault="001E2D6A" w:rsidP="002B0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5B9">
              <w:rPr>
                <w:rFonts w:ascii="Times New Roman" w:hAnsi="Times New Roman"/>
                <w:sz w:val="24"/>
                <w:szCs w:val="24"/>
              </w:rPr>
              <w:t>на территории деревни Чемаши сельского поселения Перегребное Октябрьского района на 202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B05B9">
              <w:rPr>
                <w:rFonts w:ascii="Times New Roman" w:hAnsi="Times New Roman"/>
                <w:sz w:val="24"/>
                <w:szCs w:val="24"/>
              </w:rPr>
              <w:t>-2024 годы</w:t>
            </w:r>
          </w:p>
        </w:tc>
      </w:tr>
      <w:tr w:rsidR="001E2D6A" w:rsidTr="002B05B9">
        <w:trPr>
          <w:trHeight w:val="454"/>
        </w:trPr>
        <w:tc>
          <w:tcPr>
            <w:tcW w:w="110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1" w:type="dxa"/>
            <w:gridSpan w:val="2"/>
            <w:vAlign w:val="center"/>
          </w:tcPr>
          <w:p w:rsidR="001E2D6A" w:rsidRDefault="001E2D6A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 для потребителей, в случае отсутствия дифференциации тарифов по схеме подключения, (без НДС), руб./Гкал</w:t>
            </w:r>
          </w:p>
        </w:tc>
        <w:tc>
          <w:tcPr>
            <w:tcW w:w="7114" w:type="dxa"/>
            <w:vMerge w:val="restart"/>
            <w:vAlign w:val="center"/>
          </w:tcPr>
          <w:p w:rsidR="001E2D6A" w:rsidRDefault="001E2D6A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BD0">
              <w:rPr>
                <w:rFonts w:ascii="Times New Roman" w:hAnsi="Times New Roman" w:cs="Times New Roman"/>
                <w:sz w:val="24"/>
                <w:szCs w:val="24"/>
              </w:rPr>
              <w:t>Приказ Региональной службы по тарифам Ханты-Мансийского автономного округа – Югры</w:t>
            </w:r>
          </w:p>
        </w:tc>
      </w:tr>
      <w:tr w:rsidR="001E2D6A" w:rsidTr="002B05B9">
        <w:trPr>
          <w:trHeight w:val="454"/>
        </w:trPr>
        <w:tc>
          <w:tcPr>
            <w:tcW w:w="110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3830" w:type="dxa"/>
            <w:vAlign w:val="center"/>
          </w:tcPr>
          <w:p w:rsidR="001E2D6A" w:rsidRDefault="001E2D6A" w:rsidP="00016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 по 31.12</w:t>
            </w:r>
          </w:p>
        </w:tc>
        <w:tc>
          <w:tcPr>
            <w:tcW w:w="7114" w:type="dxa"/>
            <w:vMerge/>
            <w:vAlign w:val="center"/>
          </w:tcPr>
          <w:p w:rsidR="001E2D6A" w:rsidRDefault="001E2D6A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D6A" w:rsidTr="00437F77">
        <w:trPr>
          <w:trHeight w:val="690"/>
        </w:trPr>
        <w:tc>
          <w:tcPr>
            <w:tcW w:w="1101" w:type="dxa"/>
            <w:vAlign w:val="center"/>
          </w:tcPr>
          <w:p w:rsidR="001E2D6A" w:rsidRPr="000F0A3A" w:rsidRDefault="00016075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31" w:type="dxa"/>
            <w:vAlign w:val="center"/>
          </w:tcPr>
          <w:p w:rsidR="001E2D6A" w:rsidRPr="002B05B9" w:rsidRDefault="00016075" w:rsidP="00486A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4442,45</w:t>
            </w:r>
          </w:p>
        </w:tc>
        <w:tc>
          <w:tcPr>
            <w:tcW w:w="3830" w:type="dxa"/>
            <w:vAlign w:val="center"/>
          </w:tcPr>
          <w:p w:rsidR="001E2D6A" w:rsidRPr="002B05B9" w:rsidRDefault="00016075" w:rsidP="00486A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4695,32</w:t>
            </w:r>
          </w:p>
        </w:tc>
        <w:tc>
          <w:tcPr>
            <w:tcW w:w="7114" w:type="dxa"/>
            <w:vAlign w:val="center"/>
          </w:tcPr>
          <w:p w:rsidR="001E2D6A" w:rsidRPr="00E929BF" w:rsidRDefault="00016075" w:rsidP="00486A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-нп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 года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. " Об установлении тарифов на тепловую энергию (мощность), поставляемую теплоснабжающими организациями потребителям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 о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внесении изменений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по тарифам Ханты-Мансийского автономного округа – Югры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13529" w:rsidTr="00645222">
        <w:trPr>
          <w:trHeight w:val="454"/>
        </w:trPr>
        <w:tc>
          <w:tcPr>
            <w:tcW w:w="1101" w:type="dxa"/>
            <w:vAlign w:val="center"/>
          </w:tcPr>
          <w:p w:rsidR="00413529" w:rsidRPr="000F0A3A" w:rsidRDefault="00413529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vAlign w:val="center"/>
          </w:tcPr>
          <w:p w:rsidR="00413529" w:rsidRPr="000F0A3A" w:rsidRDefault="00016075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30.09</w:t>
            </w:r>
          </w:p>
        </w:tc>
        <w:tc>
          <w:tcPr>
            <w:tcW w:w="3830" w:type="dxa"/>
            <w:vAlign w:val="center"/>
          </w:tcPr>
          <w:p w:rsidR="00413529" w:rsidRDefault="00016075" w:rsidP="00016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01.10</w:t>
            </w:r>
            <w:r w:rsidR="00413529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8588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14" w:type="dxa"/>
            <w:vMerge w:val="restart"/>
            <w:vAlign w:val="center"/>
          </w:tcPr>
          <w:p w:rsidR="00413529" w:rsidRPr="006D46B8" w:rsidRDefault="00413529" w:rsidP="004A56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-нп от </w:t>
            </w:r>
            <w:r w:rsidR="004A56E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.11.2021 г. "О внесении изменений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 некоторые приказы </w:t>
            </w:r>
            <w:r w:rsidR="00016075"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01607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="00016075" w:rsidRPr="006D46B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16075" w:rsidRPr="006D46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нп </w:t>
            </w:r>
            <w:r w:rsidR="00016075"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01607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016075" w:rsidRPr="00E929BF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01607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16075" w:rsidRPr="00E929B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016075">
              <w:rPr>
                <w:rFonts w:ascii="Times New Roman" w:hAnsi="Times New Roman" w:cs="Times New Roman"/>
                <w:sz w:val="20"/>
                <w:szCs w:val="20"/>
              </w:rPr>
              <w:t>25 года</w:t>
            </w:r>
            <w:r w:rsidR="00016075"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r w:rsidR="00016075" w:rsidRPr="00CE222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016075"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О внесении изменений в некоторые приказы Региональной службы </w:t>
            </w:r>
            <w:r w:rsidR="00016075"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по тарифам Ханты-Мансийского автономного округа – Югры</w:t>
            </w:r>
            <w:r w:rsidR="00016075"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13529" w:rsidTr="00437F77">
        <w:trPr>
          <w:trHeight w:val="690"/>
        </w:trPr>
        <w:tc>
          <w:tcPr>
            <w:tcW w:w="1101" w:type="dxa"/>
            <w:vAlign w:val="center"/>
          </w:tcPr>
          <w:p w:rsidR="00413529" w:rsidRPr="000F0A3A" w:rsidRDefault="00016075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2026</w:t>
            </w:r>
          </w:p>
        </w:tc>
        <w:tc>
          <w:tcPr>
            <w:tcW w:w="3831" w:type="dxa"/>
            <w:vAlign w:val="center"/>
          </w:tcPr>
          <w:p w:rsidR="00413529" w:rsidRPr="006D46B8" w:rsidRDefault="00016075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4431,52</w:t>
            </w:r>
          </w:p>
        </w:tc>
        <w:tc>
          <w:tcPr>
            <w:tcW w:w="3830" w:type="dxa"/>
            <w:vAlign w:val="center"/>
          </w:tcPr>
          <w:p w:rsidR="00413529" w:rsidRPr="00C05A18" w:rsidRDefault="00016075" w:rsidP="003C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4431,52</w:t>
            </w:r>
          </w:p>
        </w:tc>
        <w:tc>
          <w:tcPr>
            <w:tcW w:w="7114" w:type="dxa"/>
            <w:vMerge/>
            <w:vAlign w:val="center"/>
          </w:tcPr>
          <w:p w:rsidR="00413529" w:rsidRDefault="00413529" w:rsidP="00111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075" w:rsidTr="00437F77">
        <w:trPr>
          <w:trHeight w:val="690"/>
        </w:trPr>
        <w:tc>
          <w:tcPr>
            <w:tcW w:w="1101" w:type="dxa"/>
            <w:vAlign w:val="center"/>
          </w:tcPr>
          <w:p w:rsidR="00016075" w:rsidRDefault="00016075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2027</w:t>
            </w:r>
          </w:p>
        </w:tc>
        <w:tc>
          <w:tcPr>
            <w:tcW w:w="3831" w:type="dxa"/>
            <w:vAlign w:val="center"/>
          </w:tcPr>
          <w:p w:rsidR="00016075" w:rsidRDefault="00016075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0" w:type="dxa"/>
            <w:vAlign w:val="center"/>
          </w:tcPr>
          <w:p w:rsidR="00016075" w:rsidRDefault="00016075" w:rsidP="003C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016075" w:rsidRDefault="00016075" w:rsidP="00111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075" w:rsidTr="00437F77">
        <w:trPr>
          <w:trHeight w:val="690"/>
        </w:trPr>
        <w:tc>
          <w:tcPr>
            <w:tcW w:w="1101" w:type="dxa"/>
            <w:vAlign w:val="center"/>
          </w:tcPr>
          <w:p w:rsidR="00016075" w:rsidRDefault="00016075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3831" w:type="dxa"/>
            <w:vAlign w:val="center"/>
          </w:tcPr>
          <w:p w:rsidR="00016075" w:rsidRDefault="00016075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0" w:type="dxa"/>
            <w:vAlign w:val="center"/>
          </w:tcPr>
          <w:p w:rsidR="00016075" w:rsidRDefault="00016075" w:rsidP="003C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016075" w:rsidRDefault="00016075" w:rsidP="00111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075" w:rsidTr="00437F77">
        <w:trPr>
          <w:trHeight w:val="690"/>
        </w:trPr>
        <w:tc>
          <w:tcPr>
            <w:tcW w:w="1101" w:type="dxa"/>
            <w:vAlign w:val="center"/>
          </w:tcPr>
          <w:p w:rsidR="00016075" w:rsidRDefault="00016075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3831" w:type="dxa"/>
            <w:vAlign w:val="center"/>
          </w:tcPr>
          <w:p w:rsidR="00016075" w:rsidRDefault="00016075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0" w:type="dxa"/>
            <w:vAlign w:val="center"/>
          </w:tcPr>
          <w:p w:rsidR="00016075" w:rsidRDefault="00016075" w:rsidP="003C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016075" w:rsidRDefault="00016075" w:rsidP="00111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4AA9" w:rsidRDefault="003C4AA9" w:rsidP="003C4AA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07C78" w:rsidRDefault="00F07C78" w:rsidP="00F07C7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 НДС не облагается в соответствии с главой 26.2 "Упрощенная система налогообложения" Налогового Кодекса Российской Федерации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0"/>
        <w:gridCol w:w="3831"/>
        <w:gridCol w:w="3831"/>
        <w:gridCol w:w="7114"/>
      </w:tblGrid>
      <w:tr w:rsidR="00341BCB" w:rsidTr="00541A07">
        <w:trPr>
          <w:trHeight w:val="454"/>
        </w:trPr>
        <w:tc>
          <w:tcPr>
            <w:tcW w:w="15876" w:type="dxa"/>
            <w:gridSpan w:val="4"/>
            <w:vAlign w:val="center"/>
          </w:tcPr>
          <w:p w:rsidR="00341BCB" w:rsidRDefault="00341BCB" w:rsidP="00341B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 w:rsidR="000A659A">
              <w:rPr>
                <w:rFonts w:ascii="Times New Roman" w:hAnsi="Times New Roman"/>
                <w:sz w:val="24"/>
                <w:szCs w:val="24"/>
              </w:rPr>
              <w:t>Т</w:t>
            </w:r>
            <w:r w:rsidRPr="002B05B9">
              <w:rPr>
                <w:rFonts w:ascii="Times New Roman" w:hAnsi="Times New Roman"/>
                <w:sz w:val="24"/>
                <w:szCs w:val="24"/>
              </w:rPr>
              <w:t xml:space="preserve">арифы </w:t>
            </w:r>
            <w:r w:rsidR="000A659A" w:rsidRPr="000A659A">
              <w:rPr>
                <w:rFonts w:ascii="Times New Roman" w:hAnsi="Times New Roman"/>
                <w:sz w:val="24"/>
                <w:szCs w:val="24"/>
              </w:rPr>
              <w:t xml:space="preserve">на услуги по передаче тепловой энергии, теплоносителя </w:t>
            </w:r>
            <w:r w:rsidR="000A659A">
              <w:rPr>
                <w:rFonts w:ascii="Times New Roman" w:hAnsi="Times New Roman"/>
                <w:sz w:val="24"/>
                <w:szCs w:val="24"/>
              </w:rPr>
              <w:t xml:space="preserve">по сетям </w:t>
            </w:r>
            <w:r w:rsidRPr="002B05B9">
              <w:rPr>
                <w:rFonts w:ascii="Times New Roman" w:hAnsi="Times New Roman"/>
                <w:sz w:val="24"/>
                <w:szCs w:val="24"/>
              </w:rPr>
              <w:t>обществ</w:t>
            </w:r>
            <w:r w:rsidR="000A659A">
              <w:rPr>
                <w:rFonts w:ascii="Times New Roman" w:hAnsi="Times New Roman"/>
                <w:sz w:val="24"/>
                <w:szCs w:val="24"/>
              </w:rPr>
              <w:t>а</w:t>
            </w:r>
            <w:r w:rsidRPr="002B05B9">
              <w:rPr>
                <w:rFonts w:ascii="Times New Roman" w:hAnsi="Times New Roman"/>
                <w:sz w:val="24"/>
                <w:szCs w:val="24"/>
              </w:rPr>
              <w:t xml:space="preserve"> с ограниченной ответственностью «ПриобьСтройГарант» </w:t>
            </w:r>
          </w:p>
          <w:p w:rsidR="000A659A" w:rsidRDefault="00341BCB" w:rsidP="000A6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5B9">
              <w:rPr>
                <w:rFonts w:ascii="Times New Roman" w:hAnsi="Times New Roman"/>
                <w:sz w:val="24"/>
                <w:szCs w:val="24"/>
              </w:rPr>
              <w:t xml:space="preserve">на территории сельского поселения Перегребное Октябрьского </w:t>
            </w:r>
            <w:r w:rsidR="000A659A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Pr="002B05B9">
              <w:rPr>
                <w:rFonts w:ascii="Times New Roman" w:hAnsi="Times New Roman"/>
                <w:sz w:val="24"/>
                <w:szCs w:val="24"/>
              </w:rPr>
              <w:t xml:space="preserve">района </w:t>
            </w:r>
            <w:r w:rsidR="000A659A">
              <w:rPr>
                <w:rFonts w:ascii="Times New Roman" w:hAnsi="Times New Roman"/>
                <w:sz w:val="24"/>
                <w:szCs w:val="24"/>
              </w:rPr>
              <w:t>Ханты-Мансийского автономного округа – Югры</w:t>
            </w:r>
          </w:p>
          <w:p w:rsidR="00341BCB" w:rsidRPr="008A0BD0" w:rsidRDefault="000A659A" w:rsidP="000A6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(село Перегребное) </w:t>
            </w:r>
          </w:p>
        </w:tc>
      </w:tr>
      <w:tr w:rsidR="00341BCB" w:rsidTr="00016075">
        <w:trPr>
          <w:trHeight w:val="454"/>
        </w:trPr>
        <w:tc>
          <w:tcPr>
            <w:tcW w:w="1100" w:type="dxa"/>
            <w:vAlign w:val="center"/>
          </w:tcPr>
          <w:p w:rsidR="00341BCB" w:rsidRPr="000F0A3A" w:rsidRDefault="00341BCB" w:rsidP="00EB5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2" w:type="dxa"/>
            <w:gridSpan w:val="2"/>
            <w:vAlign w:val="center"/>
          </w:tcPr>
          <w:p w:rsidR="00341BCB" w:rsidRDefault="00341BCB" w:rsidP="00EB5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 для потребителей, в случае отсутствия дифференциации тарифов по схеме подключения, (без НДС)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*</w:t>
            </w: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руб./Гкал</w:t>
            </w:r>
          </w:p>
        </w:tc>
        <w:tc>
          <w:tcPr>
            <w:tcW w:w="7114" w:type="dxa"/>
            <w:vMerge w:val="restart"/>
            <w:vAlign w:val="center"/>
          </w:tcPr>
          <w:p w:rsidR="00341BCB" w:rsidRDefault="00341BCB" w:rsidP="00EB5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BD0">
              <w:rPr>
                <w:rFonts w:ascii="Times New Roman" w:hAnsi="Times New Roman" w:cs="Times New Roman"/>
                <w:sz w:val="24"/>
                <w:szCs w:val="24"/>
              </w:rPr>
              <w:t>Приказ Региональной службы по тарифам Ханты-Мансийского автономного округа – Югры</w:t>
            </w:r>
          </w:p>
        </w:tc>
      </w:tr>
      <w:tr w:rsidR="00016075" w:rsidTr="00016075">
        <w:trPr>
          <w:trHeight w:val="454"/>
        </w:trPr>
        <w:tc>
          <w:tcPr>
            <w:tcW w:w="1100" w:type="dxa"/>
            <w:vAlign w:val="center"/>
          </w:tcPr>
          <w:p w:rsidR="00016075" w:rsidRDefault="00016075" w:rsidP="00C31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vAlign w:val="center"/>
          </w:tcPr>
          <w:p w:rsidR="00016075" w:rsidRPr="000F0A3A" w:rsidRDefault="00016075" w:rsidP="00C31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3831" w:type="dxa"/>
            <w:vAlign w:val="center"/>
          </w:tcPr>
          <w:p w:rsidR="00016075" w:rsidRPr="000F0A3A" w:rsidRDefault="00016075" w:rsidP="00C31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016075" w:rsidRDefault="00016075" w:rsidP="00EB5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075" w:rsidTr="00422A20">
        <w:trPr>
          <w:trHeight w:val="1091"/>
        </w:trPr>
        <w:tc>
          <w:tcPr>
            <w:tcW w:w="1100" w:type="dxa"/>
            <w:vAlign w:val="center"/>
          </w:tcPr>
          <w:p w:rsidR="00016075" w:rsidRPr="000F0A3A" w:rsidRDefault="00016075" w:rsidP="00EB5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831" w:type="dxa"/>
            <w:vAlign w:val="center"/>
          </w:tcPr>
          <w:p w:rsidR="00016075" w:rsidRDefault="00016075" w:rsidP="00EB5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89,38</w:t>
            </w:r>
          </w:p>
        </w:tc>
        <w:tc>
          <w:tcPr>
            <w:tcW w:w="3831" w:type="dxa"/>
            <w:vAlign w:val="center"/>
          </w:tcPr>
          <w:p w:rsidR="00016075" w:rsidRDefault="00016075" w:rsidP="00EB5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107,17</w:t>
            </w:r>
          </w:p>
        </w:tc>
        <w:tc>
          <w:tcPr>
            <w:tcW w:w="7114" w:type="dxa"/>
            <w:vAlign w:val="center"/>
          </w:tcPr>
          <w:p w:rsidR="00016075" w:rsidRDefault="00016075" w:rsidP="00016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-нп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05.12.2023 года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"Об установлении тарифов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передаче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теплов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энерги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и, теплоносителя по сетям общества с ограниченной ответственностью «ПриобьСтройГарант»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E5757A" w:rsidTr="00016075">
        <w:trPr>
          <w:trHeight w:val="454"/>
        </w:trPr>
        <w:tc>
          <w:tcPr>
            <w:tcW w:w="1100" w:type="dxa"/>
            <w:vAlign w:val="center"/>
          </w:tcPr>
          <w:p w:rsidR="00E5757A" w:rsidRDefault="00016075" w:rsidP="00E5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31" w:type="dxa"/>
            <w:vAlign w:val="center"/>
          </w:tcPr>
          <w:p w:rsidR="00E5757A" w:rsidRDefault="00016075" w:rsidP="00E5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107,17</w:t>
            </w:r>
          </w:p>
        </w:tc>
        <w:tc>
          <w:tcPr>
            <w:tcW w:w="3831" w:type="dxa"/>
            <w:vAlign w:val="center"/>
          </w:tcPr>
          <w:p w:rsidR="00E5757A" w:rsidRDefault="00016075" w:rsidP="00E5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124,64</w:t>
            </w:r>
          </w:p>
        </w:tc>
        <w:tc>
          <w:tcPr>
            <w:tcW w:w="7114" w:type="dxa"/>
            <w:vAlign w:val="center"/>
          </w:tcPr>
          <w:p w:rsidR="00E5757A" w:rsidRPr="00016075" w:rsidRDefault="00016075" w:rsidP="000160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075">
              <w:rPr>
                <w:rFonts w:ascii="Times New Roman" w:hAnsi="Times New Roman" w:cs="Times New Roman"/>
                <w:sz w:val="20"/>
                <w:szCs w:val="20"/>
              </w:rPr>
              <w:t xml:space="preserve">№ 106-нп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10.12.2024 года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внесении изменений в некоторые приказы 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 xml:space="preserve">Региональной службы по тарифам </w:t>
            </w:r>
            <w:r w:rsidR="00422A20"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Ханты-Мансийского автономного округа – Югры</w:t>
            </w:r>
            <w:r w:rsidR="00422A20"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22A20"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  <w:r w:rsidR="00422A20"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-нп от 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>05.12.2023 года</w:t>
            </w:r>
            <w:r w:rsidR="00422A20"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"Об установлении тарифов на 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передаче </w:t>
            </w:r>
            <w:r w:rsidR="00422A20" w:rsidRPr="00E929BF">
              <w:rPr>
                <w:rFonts w:ascii="Times New Roman" w:hAnsi="Times New Roman" w:cs="Times New Roman"/>
                <w:sz w:val="20"/>
                <w:szCs w:val="20"/>
              </w:rPr>
              <w:t>теплов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422A20"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энерги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>и, теплоносителя</w:t>
            </w:r>
            <w:r w:rsidR="00422A20" w:rsidRPr="00E929BF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422A2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016075" w:rsidTr="00016075">
        <w:trPr>
          <w:trHeight w:val="454"/>
        </w:trPr>
        <w:tc>
          <w:tcPr>
            <w:tcW w:w="1100" w:type="dxa"/>
            <w:vAlign w:val="center"/>
          </w:tcPr>
          <w:p w:rsidR="00016075" w:rsidRDefault="00016075" w:rsidP="00E5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31" w:type="dxa"/>
            <w:vAlign w:val="center"/>
          </w:tcPr>
          <w:p w:rsidR="00016075" w:rsidRDefault="00422A20" w:rsidP="00E5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121,03</w:t>
            </w:r>
          </w:p>
        </w:tc>
        <w:tc>
          <w:tcPr>
            <w:tcW w:w="3831" w:type="dxa"/>
            <w:vAlign w:val="center"/>
          </w:tcPr>
          <w:p w:rsidR="00016075" w:rsidRDefault="00422A20" w:rsidP="00E5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121,03</w:t>
            </w:r>
          </w:p>
        </w:tc>
        <w:tc>
          <w:tcPr>
            <w:tcW w:w="7114" w:type="dxa"/>
            <w:vAlign w:val="center"/>
          </w:tcPr>
          <w:p w:rsidR="00016075" w:rsidRDefault="00422A20" w:rsidP="00422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07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016075">
              <w:rPr>
                <w:rFonts w:ascii="Times New Roman" w:hAnsi="Times New Roman" w:cs="Times New Roman"/>
                <w:sz w:val="20"/>
                <w:szCs w:val="20"/>
              </w:rPr>
              <w:t xml:space="preserve">-нп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внесении изменений в некоторые приказы Региональной службы по тарифам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Ханты-Мансийского автономного округа – Югры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-нп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05.12.2023 года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"Об установлении тарифов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передаче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теплов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энерги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и, теплоносителя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E5757A" w:rsidRDefault="00E5757A" w:rsidP="00E5757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 НДС не облагается в соответствии с главой 26.2 "Упрощенная система налогообложения" Налогового Кодекса Российской Федерации</w:t>
      </w:r>
    </w:p>
    <w:p w:rsidR="000F0A3A" w:rsidRDefault="000F0A3A" w:rsidP="00D547E5">
      <w:pPr>
        <w:spacing w:after="0" w:line="240" w:lineRule="auto"/>
        <w:jc w:val="both"/>
      </w:pPr>
      <w:bookmarkStart w:id="0" w:name="_GoBack"/>
      <w:bookmarkEnd w:id="0"/>
    </w:p>
    <w:sectPr w:rsidR="000F0A3A" w:rsidSect="00437F77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3A"/>
    <w:rsid w:val="00016075"/>
    <w:rsid w:val="00021154"/>
    <w:rsid w:val="00045461"/>
    <w:rsid w:val="00047487"/>
    <w:rsid w:val="0008325B"/>
    <w:rsid w:val="000A659A"/>
    <w:rsid w:val="000F0A3A"/>
    <w:rsid w:val="001113FD"/>
    <w:rsid w:val="001419B5"/>
    <w:rsid w:val="0015180B"/>
    <w:rsid w:val="001E2D6A"/>
    <w:rsid w:val="002667CA"/>
    <w:rsid w:val="002922CE"/>
    <w:rsid w:val="00293131"/>
    <w:rsid w:val="002B05B9"/>
    <w:rsid w:val="002D265E"/>
    <w:rsid w:val="002E206B"/>
    <w:rsid w:val="002F079B"/>
    <w:rsid w:val="00303F3C"/>
    <w:rsid w:val="00341BCB"/>
    <w:rsid w:val="00342E21"/>
    <w:rsid w:val="003C4AA9"/>
    <w:rsid w:val="003E37FA"/>
    <w:rsid w:val="003F6B20"/>
    <w:rsid w:val="00413529"/>
    <w:rsid w:val="00422A20"/>
    <w:rsid w:val="00437F77"/>
    <w:rsid w:val="0047284E"/>
    <w:rsid w:val="004863B9"/>
    <w:rsid w:val="004A56E2"/>
    <w:rsid w:val="004C0803"/>
    <w:rsid w:val="004E65BD"/>
    <w:rsid w:val="004F3C63"/>
    <w:rsid w:val="005037A9"/>
    <w:rsid w:val="005208D8"/>
    <w:rsid w:val="0058588D"/>
    <w:rsid w:val="005C4550"/>
    <w:rsid w:val="00645222"/>
    <w:rsid w:val="006D46B8"/>
    <w:rsid w:val="006F72C3"/>
    <w:rsid w:val="006F7BE0"/>
    <w:rsid w:val="00743ADF"/>
    <w:rsid w:val="00752616"/>
    <w:rsid w:val="0077494C"/>
    <w:rsid w:val="007E00C8"/>
    <w:rsid w:val="008A0BD0"/>
    <w:rsid w:val="008A5FDE"/>
    <w:rsid w:val="008D4F80"/>
    <w:rsid w:val="00A15A85"/>
    <w:rsid w:val="00A31EE7"/>
    <w:rsid w:val="00A553E2"/>
    <w:rsid w:val="00A56655"/>
    <w:rsid w:val="00A635C5"/>
    <w:rsid w:val="00AD3D5E"/>
    <w:rsid w:val="00B40FA9"/>
    <w:rsid w:val="00BA0041"/>
    <w:rsid w:val="00BB089C"/>
    <w:rsid w:val="00BF4C94"/>
    <w:rsid w:val="00BF7DE7"/>
    <w:rsid w:val="00C05A18"/>
    <w:rsid w:val="00C666F8"/>
    <w:rsid w:val="00CE2220"/>
    <w:rsid w:val="00D547E5"/>
    <w:rsid w:val="00DB3164"/>
    <w:rsid w:val="00E375C2"/>
    <w:rsid w:val="00E44001"/>
    <w:rsid w:val="00E5757A"/>
    <w:rsid w:val="00E929BF"/>
    <w:rsid w:val="00F07C78"/>
    <w:rsid w:val="00F5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01"/>
  </w:style>
  <w:style w:type="paragraph" w:styleId="1">
    <w:name w:val="heading 1"/>
    <w:basedOn w:val="a"/>
    <w:next w:val="a"/>
    <w:link w:val="10"/>
    <w:uiPriority w:val="9"/>
    <w:qFormat/>
    <w:rsid w:val="00CE222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0A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A1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E2220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01"/>
  </w:style>
  <w:style w:type="paragraph" w:styleId="1">
    <w:name w:val="heading 1"/>
    <w:basedOn w:val="a"/>
    <w:next w:val="a"/>
    <w:link w:val="10"/>
    <w:uiPriority w:val="9"/>
    <w:qFormat/>
    <w:rsid w:val="00CE222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0A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A1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E2220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IRA</cp:lastModifiedBy>
  <cp:revision>11</cp:revision>
  <cp:lastPrinted>2020-12-30T09:09:00Z</cp:lastPrinted>
  <dcterms:created xsi:type="dcterms:W3CDTF">2023-11-23T14:07:00Z</dcterms:created>
  <dcterms:modified xsi:type="dcterms:W3CDTF">2026-03-13T05:58:00Z</dcterms:modified>
</cp:coreProperties>
</file>