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6" w:type="dxa"/>
        <w:tblInd w:w="108" w:type="dxa"/>
        <w:tblLook w:val="04A0" w:firstRow="1" w:lastRow="0" w:firstColumn="1" w:lastColumn="0" w:noHBand="0" w:noVBand="1"/>
      </w:tblPr>
      <w:tblGrid>
        <w:gridCol w:w="4591"/>
        <w:gridCol w:w="4925"/>
      </w:tblGrid>
      <w:tr w:rsidR="00B45B7B" w:rsidRPr="00B45B7B" w:rsidTr="00B45B7B">
        <w:trPr>
          <w:trHeight w:val="225"/>
        </w:trPr>
        <w:tc>
          <w:tcPr>
            <w:tcW w:w="9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Форма 2.1. Общая информация о регулируемой организации</w:t>
            </w:r>
          </w:p>
        </w:tc>
      </w:tr>
      <w:tr w:rsidR="00B45B7B" w:rsidRPr="00B45B7B" w:rsidTr="00B45B7B">
        <w:trPr>
          <w:trHeight w:val="225"/>
        </w:trPr>
        <w:tc>
          <w:tcPr>
            <w:tcW w:w="9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ООО "</w:t>
            </w:r>
            <w:proofErr w:type="spellStart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ПриобьСтройГарант</w:t>
            </w:r>
            <w:proofErr w:type="spellEnd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</w:t>
            </w:r>
          </w:p>
        </w:tc>
      </w:tr>
      <w:tr w:rsidR="00B45B7B" w:rsidRPr="00B45B7B" w:rsidTr="00B45B7B">
        <w:trPr>
          <w:trHeight w:val="225"/>
        </w:trPr>
        <w:tc>
          <w:tcPr>
            <w:tcW w:w="951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45B7B" w:rsidRPr="00B45B7B" w:rsidTr="00B45B7B">
        <w:trPr>
          <w:trHeight w:val="22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Информация, подлежащая раскрытию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Сведения</w:t>
            </w:r>
          </w:p>
        </w:tc>
      </w:tr>
      <w:tr w:rsidR="00B45B7B" w:rsidRPr="00B45B7B" w:rsidTr="00B45B7B">
        <w:trPr>
          <w:trHeight w:val="450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49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ООО "</w:t>
            </w:r>
            <w:proofErr w:type="spellStart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ПриобьСтройГарант</w:t>
            </w:r>
            <w:proofErr w:type="spellEnd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</w:t>
            </w:r>
          </w:p>
        </w:tc>
      </w:tr>
      <w:tr w:rsidR="00B45B7B" w:rsidRPr="00B45B7B" w:rsidTr="00B45B7B">
        <w:trPr>
          <w:trHeight w:val="450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Петров Роман Николаевич</w:t>
            </w:r>
          </w:p>
        </w:tc>
      </w:tr>
      <w:tr w:rsidR="00B45B7B" w:rsidRPr="00B45B7B" w:rsidTr="00B45B7B">
        <w:trPr>
          <w:trHeight w:val="112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1168617052757, 12.02.2016, Межрайонная инспекция Федеральной налоговой службы № 3 по Ханты-Мансийскому автономному округу - Югре</w:t>
            </w:r>
          </w:p>
        </w:tc>
      </w:tr>
      <w:tr w:rsidR="00B45B7B" w:rsidRPr="00B45B7B" w:rsidTr="00B45B7B">
        <w:trPr>
          <w:trHeight w:val="22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45B7B" w:rsidRPr="00B45B7B" w:rsidTr="00B45B7B">
        <w:trPr>
          <w:trHeight w:val="22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45B7B" w:rsidRPr="00B45B7B" w:rsidTr="00B45B7B">
        <w:trPr>
          <w:trHeight w:val="67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628109, Россия, Тюменская область, ХМАО-Югра, Октябрьский район, с. </w:t>
            </w:r>
            <w:proofErr w:type="spellStart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Перегребное</w:t>
            </w:r>
            <w:proofErr w:type="spellEnd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ул. Строителей, д. 61</w:t>
            </w:r>
          </w:p>
        </w:tc>
      </w:tr>
      <w:tr w:rsidR="00B45B7B" w:rsidRPr="00B45B7B" w:rsidTr="00B45B7B">
        <w:trPr>
          <w:trHeight w:val="67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628109, Россия, Тюменская область, ХМАО-Югра, Октябрьский район, с. </w:t>
            </w:r>
            <w:proofErr w:type="spellStart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Перегребное</w:t>
            </w:r>
            <w:proofErr w:type="spellEnd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ул. Строителей, д. 61</w:t>
            </w:r>
          </w:p>
        </w:tc>
      </w:tr>
      <w:tr w:rsidR="00B45B7B" w:rsidRPr="00B45B7B" w:rsidTr="00B45B7B">
        <w:trPr>
          <w:trHeight w:val="22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Контактные телефоны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(34678) 38290, 38925, 24429</w:t>
            </w:r>
          </w:p>
        </w:tc>
      </w:tr>
      <w:tr w:rsidR="00B45B7B" w:rsidRPr="00B45B7B" w:rsidTr="00B45B7B">
        <w:trPr>
          <w:trHeight w:val="450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www.psg.umi.ru </w:t>
            </w:r>
          </w:p>
        </w:tc>
      </w:tr>
      <w:tr w:rsidR="00B45B7B" w:rsidRPr="00B45B7B" w:rsidTr="00B45B7B">
        <w:trPr>
          <w:trHeight w:val="22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PriobStroyGarant@yandex.ru;  pypova@mail.ru</w:t>
            </w:r>
          </w:p>
        </w:tc>
      </w:tr>
      <w:tr w:rsidR="00B45B7B" w:rsidRPr="00B45B7B" w:rsidTr="00B45B7B">
        <w:trPr>
          <w:trHeight w:val="900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Режим работы регулируемой организации (абонентских отделов, сбытовых подразделений), в том числе часы работы диспетчерских служб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c 08:00 до 17:00; абонентские отделы: c 08:00 до 17:00; сбытовые подразделения: c 08:00 до 17:00; диспетчерские службы: c 00:00 до 23:59 ().</w:t>
            </w:r>
          </w:p>
        </w:tc>
      </w:tr>
      <w:tr w:rsidR="00B45B7B" w:rsidRPr="00B45B7B" w:rsidTr="00B45B7B">
        <w:trPr>
          <w:trHeight w:val="900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Вид регулируемой деятельности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gramStart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Холодное водоснабжение, в </w:t>
            </w:r>
            <w:proofErr w:type="spellStart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т.ч</w:t>
            </w:r>
            <w:proofErr w:type="spellEnd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. подвоз воды; Холодное водоснабжение, в </w:t>
            </w:r>
            <w:proofErr w:type="spellStart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т.ч</w:t>
            </w:r>
            <w:proofErr w:type="spellEnd"/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 транспортировка воды, включая распределение воды</w:t>
            </w:r>
            <w:proofErr w:type="gramEnd"/>
          </w:p>
        </w:tc>
      </w:tr>
      <w:tr w:rsidR="00B45B7B" w:rsidRPr="00B45B7B" w:rsidTr="00B45B7B">
        <w:trPr>
          <w:trHeight w:val="450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29,95</w:t>
            </w:r>
          </w:p>
        </w:tc>
      </w:tr>
      <w:tr w:rsidR="00B45B7B" w:rsidRPr="00B45B7B" w:rsidTr="00B45B7B">
        <w:trPr>
          <w:trHeight w:val="22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скважин (штук)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13</w:t>
            </w:r>
          </w:p>
        </w:tc>
      </w:tr>
      <w:tr w:rsidR="00B45B7B" w:rsidRPr="00B45B7B" w:rsidTr="00B45B7B">
        <w:trPr>
          <w:trHeight w:val="225"/>
        </w:trPr>
        <w:tc>
          <w:tcPr>
            <w:tcW w:w="4591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подкачивающих насосных станций (штук)</w:t>
            </w:r>
          </w:p>
        </w:tc>
        <w:tc>
          <w:tcPr>
            <w:tcW w:w="492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B45B7B" w:rsidRPr="00B45B7B" w:rsidRDefault="00B45B7B" w:rsidP="00B45B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45B7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</w:p>
        </w:tc>
      </w:tr>
    </w:tbl>
    <w:p w:rsidR="00D21E38" w:rsidRDefault="00D21E38">
      <w:bookmarkStart w:id="0" w:name="_GoBack"/>
      <w:bookmarkEnd w:id="0"/>
    </w:p>
    <w:sectPr w:rsidR="00D21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BF6"/>
    <w:rsid w:val="0016495F"/>
    <w:rsid w:val="00262610"/>
    <w:rsid w:val="002F03D2"/>
    <w:rsid w:val="00337C80"/>
    <w:rsid w:val="00350BF6"/>
    <w:rsid w:val="003E13F1"/>
    <w:rsid w:val="004A1BF9"/>
    <w:rsid w:val="005B31F9"/>
    <w:rsid w:val="006B072B"/>
    <w:rsid w:val="00734FCD"/>
    <w:rsid w:val="007A3B75"/>
    <w:rsid w:val="00963ED8"/>
    <w:rsid w:val="00B45B7B"/>
    <w:rsid w:val="00C73C99"/>
    <w:rsid w:val="00C77E69"/>
    <w:rsid w:val="00C85476"/>
    <w:rsid w:val="00D21E38"/>
    <w:rsid w:val="00EA3CDD"/>
    <w:rsid w:val="00F31E68"/>
    <w:rsid w:val="00F9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8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2017-11-23T06:30:00Z</dcterms:created>
  <dcterms:modified xsi:type="dcterms:W3CDTF">2017-11-23T06:30:00Z</dcterms:modified>
</cp:coreProperties>
</file>